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8F61" w14:textId="77777777" w:rsidR="000B0E06" w:rsidRDefault="00327623" w:rsidP="00327623">
      <w:pPr>
        <w:jc w:val="center"/>
        <w:rPr>
          <w:b/>
          <w:sz w:val="32"/>
          <w:szCs w:val="32"/>
        </w:rPr>
      </w:pPr>
      <w:r>
        <w:rPr>
          <w:b/>
          <w:sz w:val="32"/>
          <w:szCs w:val="32"/>
        </w:rPr>
        <w:t>Report to the APCM of P O T R ALTON</w:t>
      </w:r>
    </w:p>
    <w:p w14:paraId="505E58C6" w14:textId="77777777" w:rsidR="00327623" w:rsidRDefault="00327623" w:rsidP="00327623">
      <w:pPr>
        <w:jc w:val="center"/>
        <w:rPr>
          <w:b/>
          <w:sz w:val="32"/>
          <w:szCs w:val="32"/>
        </w:rPr>
      </w:pPr>
      <w:r>
        <w:rPr>
          <w:b/>
          <w:sz w:val="32"/>
          <w:szCs w:val="32"/>
        </w:rPr>
        <w:t>From Alton Deanery Synod meetings and Alresford and Alton Deanery Synods combined meetings 2024</w:t>
      </w:r>
    </w:p>
    <w:p w14:paraId="4E808A48" w14:textId="77777777" w:rsidR="00327623" w:rsidRDefault="00327623" w:rsidP="00327623">
      <w:pPr>
        <w:jc w:val="center"/>
        <w:rPr>
          <w:b/>
          <w:sz w:val="32"/>
          <w:szCs w:val="32"/>
        </w:rPr>
      </w:pPr>
    </w:p>
    <w:p w14:paraId="3445CAA4" w14:textId="77777777" w:rsidR="00327623" w:rsidRDefault="00327623" w:rsidP="00327623">
      <w:r w:rsidRPr="00327623">
        <w:t>At the Alton Deanery meeting 19</w:t>
      </w:r>
      <w:r w:rsidRPr="00327623">
        <w:rPr>
          <w:vertAlign w:val="superscript"/>
        </w:rPr>
        <w:t>th</w:t>
      </w:r>
      <w:r w:rsidRPr="00327623">
        <w:t>February, 2</w:t>
      </w:r>
      <w:r>
        <w:t>0</w:t>
      </w:r>
      <w:r w:rsidRPr="00327623">
        <w:t>24 the Synod received an excellent presentation from Andy Saunders of Lighthouse Ministries and former Diocesan Children’s Adviser</w:t>
      </w:r>
      <w:r w:rsidR="00907D50">
        <w:t>. Various key issues were identified and this was followed by a brainstorming session.  All other issues were included in the minutes and circulated to the PCC.</w:t>
      </w:r>
    </w:p>
    <w:p w14:paraId="747BD14A" w14:textId="77777777" w:rsidR="00907D50" w:rsidRDefault="00907D50" w:rsidP="00327623"/>
    <w:p w14:paraId="4D18EA4F" w14:textId="315D62BF" w:rsidR="00907D50" w:rsidRDefault="00907D50" w:rsidP="00327623">
      <w:r>
        <w:t xml:space="preserve">Following the appointment of David </w:t>
      </w:r>
      <w:proofErr w:type="spellStart"/>
      <w:r>
        <w:t>Chatell</w:t>
      </w:r>
      <w:proofErr w:type="spellEnd"/>
      <w:r>
        <w:t xml:space="preserve"> as Associate priest of POTR, there was no longer an Area Dean for Alresford.  The Bishop of Basingstoke requested Rev Andrew Micklefield become Area Dean of both deaneries which will be held in plurality, with the </w:t>
      </w:r>
      <w:r w:rsidR="00983F16">
        <w:t>R</w:t>
      </w:r>
      <w:r>
        <w:t xml:space="preserve">ev David </w:t>
      </w:r>
      <w:proofErr w:type="spellStart"/>
      <w:r>
        <w:t>Chatell</w:t>
      </w:r>
      <w:proofErr w:type="spellEnd"/>
      <w:r>
        <w:t xml:space="preserve"> as assistant Area Dean from Easter 2024.</w:t>
      </w:r>
    </w:p>
    <w:p w14:paraId="4FE1BE3A" w14:textId="77777777" w:rsidR="001A1DEF" w:rsidRDefault="001A1DEF" w:rsidP="00327623"/>
    <w:p w14:paraId="224B95A2" w14:textId="77777777" w:rsidR="00907D50" w:rsidRDefault="001A1DEF" w:rsidP="00327623">
      <w:r>
        <w:t>The first Joint Planning meeting for the two Deaneries was held in April as a Standing Committee and agreed that in future, the joint Chairs should lead the Synod meetings</w:t>
      </w:r>
    </w:p>
    <w:p w14:paraId="48B8242B" w14:textId="77777777" w:rsidR="001A1DEF" w:rsidRDefault="001A1DEF" w:rsidP="00327623"/>
    <w:p w14:paraId="5B5067ED" w14:textId="57D841B8" w:rsidR="000B66CB" w:rsidRDefault="001A1DEF" w:rsidP="00327623">
      <w:r>
        <w:t>The first combined meeting took place on 3</w:t>
      </w:r>
      <w:r w:rsidRPr="001A1DEF">
        <w:rPr>
          <w:vertAlign w:val="superscript"/>
        </w:rPr>
        <w:t>rd</w:t>
      </w:r>
      <w:r>
        <w:t xml:space="preserve"> July, 2024.  The main topic was Schools’ Ministry and Jo Ayres, headteacher of St Mary’s Bentworth C of E Primary School gave an insight as to what a Church School could offer and</w:t>
      </w:r>
      <w:r w:rsidR="00983F16">
        <w:t xml:space="preserve"> reported</w:t>
      </w:r>
      <w:r>
        <w:t xml:space="preserve"> the intake had grown from 81 to 108</w:t>
      </w:r>
      <w:r w:rsidR="000B66CB">
        <w:t xml:space="preserve"> pupils under her headship.  Jo identified three core Christian values which guide all decision making; </w:t>
      </w:r>
      <w:r w:rsidR="000B66CB">
        <w:rPr>
          <w:b/>
        </w:rPr>
        <w:t>Love; Respect and Belonging.</w:t>
      </w:r>
      <w:r w:rsidR="000B66CB">
        <w:t xml:space="preserve">    Following the dual Agenda</w:t>
      </w:r>
      <w:r w:rsidR="00983F16">
        <w:t>,</w:t>
      </w:r>
      <w:r w:rsidR="000B66CB">
        <w:t xml:space="preserve"> the group then split up into separate Deaneries for their individual break-out meetings.</w:t>
      </w:r>
    </w:p>
    <w:p w14:paraId="36AFD4ED" w14:textId="77777777" w:rsidR="000B66CB" w:rsidRDefault="000B66CB" w:rsidP="00327623">
      <w:pPr>
        <w:rPr>
          <w:b/>
        </w:rPr>
      </w:pPr>
    </w:p>
    <w:p w14:paraId="12885C2C" w14:textId="517935B9" w:rsidR="000B66CB" w:rsidRDefault="000B66CB" w:rsidP="000B66CB">
      <w:r>
        <w:t>There was a Diocesan Roadshow</w:t>
      </w:r>
      <w:r w:rsidR="00983F16">
        <w:t xml:space="preserve"> for Deanery and Parish Members</w:t>
      </w:r>
      <w:r>
        <w:t xml:space="preserve"> at St Mary’s Bentley on 27</w:t>
      </w:r>
      <w:r w:rsidRPr="00907D50">
        <w:rPr>
          <w:vertAlign w:val="superscript"/>
        </w:rPr>
        <w:t>th</w:t>
      </w:r>
      <w:r>
        <w:t xml:space="preserve"> June 2024</w:t>
      </w:r>
      <w:r w:rsidR="00983F16">
        <w:t>.  This</w:t>
      </w:r>
      <w:r>
        <w:t xml:space="preserve"> covered the services that can be provided to support Parishes, of particular help to POTR were details of grants that may be available to Parishes.</w:t>
      </w:r>
    </w:p>
    <w:p w14:paraId="1444AFD2" w14:textId="77777777" w:rsidR="003C1ACC" w:rsidRDefault="003C1ACC" w:rsidP="000B66CB"/>
    <w:p w14:paraId="67E8C065" w14:textId="77777777" w:rsidR="003C1ACC" w:rsidRDefault="003C1ACC" w:rsidP="000B66CB"/>
    <w:p w14:paraId="3B163E66" w14:textId="77777777" w:rsidR="008044C4" w:rsidRDefault="003C1ACC" w:rsidP="000B66CB">
      <w:r>
        <w:t>On 10</w:t>
      </w:r>
      <w:r w:rsidRPr="003C1ACC">
        <w:rPr>
          <w:vertAlign w:val="superscript"/>
        </w:rPr>
        <w:t>th</w:t>
      </w:r>
      <w:r>
        <w:t xml:space="preserve"> October the Synod</w:t>
      </w:r>
      <w:r w:rsidR="008044C4">
        <w:t xml:space="preserve"> received</w:t>
      </w:r>
      <w:r>
        <w:t xml:space="preserve"> a presentation </w:t>
      </w:r>
      <w:r w:rsidR="008044C4">
        <w:t>from</w:t>
      </w:r>
      <w:r>
        <w:t xml:space="preserve"> Martha Lloyd the Children, Families and Community Lead at Lords</w:t>
      </w:r>
      <w:r w:rsidR="008044C4">
        <w:t>’</w:t>
      </w:r>
      <w:r>
        <w:t xml:space="preserve"> Hill Church Southampton</w:t>
      </w:r>
      <w:r w:rsidR="0000145D">
        <w:t>, previously the POTR Youth, Children and Family Worker.  Martha gave an excellent presentation and identified six areas for consideration.   These included</w:t>
      </w:r>
    </w:p>
    <w:p w14:paraId="6729CCCA" w14:textId="2D63120A" w:rsidR="0000145D" w:rsidRDefault="0000145D" w:rsidP="008044C4">
      <w:pPr>
        <w:pStyle w:val="ListParagraph"/>
        <w:numPr>
          <w:ilvl w:val="0"/>
          <w:numId w:val="1"/>
        </w:numPr>
      </w:pPr>
      <w:r>
        <w:t xml:space="preserve">context </w:t>
      </w:r>
    </w:p>
    <w:p w14:paraId="49A24304" w14:textId="536C3CE9" w:rsidR="0000145D" w:rsidRDefault="0000145D" w:rsidP="008044C4">
      <w:pPr>
        <w:pStyle w:val="ListParagraph"/>
        <w:numPr>
          <w:ilvl w:val="0"/>
          <w:numId w:val="1"/>
        </w:numPr>
      </w:pPr>
      <w:r>
        <w:t>age and need;</w:t>
      </w:r>
    </w:p>
    <w:p w14:paraId="70F1BDED" w14:textId="73A2C2B1" w:rsidR="0000145D" w:rsidRDefault="0000145D" w:rsidP="008044C4">
      <w:pPr>
        <w:pStyle w:val="ListParagraph"/>
        <w:numPr>
          <w:ilvl w:val="0"/>
          <w:numId w:val="1"/>
        </w:numPr>
      </w:pPr>
      <w:r>
        <w:t>Vision for children’s work and volunteers;</w:t>
      </w:r>
    </w:p>
    <w:p w14:paraId="05102643" w14:textId="68B35085" w:rsidR="003C1ACC" w:rsidRDefault="0000145D" w:rsidP="008044C4">
      <w:pPr>
        <w:pStyle w:val="ListParagraph"/>
        <w:numPr>
          <w:ilvl w:val="0"/>
          <w:numId w:val="1"/>
        </w:numPr>
      </w:pPr>
      <w:r>
        <w:t>Link with schools;</w:t>
      </w:r>
    </w:p>
    <w:p w14:paraId="579880E0" w14:textId="525F11DE" w:rsidR="0000145D" w:rsidRDefault="0000145D" w:rsidP="008044C4">
      <w:pPr>
        <w:pStyle w:val="ListParagraph"/>
        <w:numPr>
          <w:ilvl w:val="0"/>
          <w:numId w:val="1"/>
        </w:numPr>
      </w:pPr>
      <w:r>
        <w:t>Identif</w:t>
      </w:r>
      <w:r w:rsidR="008044C4">
        <w:t>ication of</w:t>
      </w:r>
      <w:r>
        <w:t xml:space="preserve"> key demographic groups; </w:t>
      </w:r>
    </w:p>
    <w:p w14:paraId="1094F57B" w14:textId="77777777" w:rsidR="0000145D" w:rsidRDefault="0000145D" w:rsidP="008044C4">
      <w:pPr>
        <w:pStyle w:val="ListParagraph"/>
        <w:numPr>
          <w:ilvl w:val="0"/>
          <w:numId w:val="1"/>
        </w:numPr>
      </w:pPr>
      <w:r>
        <w:t>create a relationship with and support for parents</w:t>
      </w:r>
    </w:p>
    <w:p w14:paraId="3D9A3CEF" w14:textId="77777777" w:rsidR="0000145D" w:rsidRDefault="0000145D" w:rsidP="000B66CB">
      <w:r>
        <w:t>Lord’s Hill provides a monthly prayer zoom for parents and a prayer request WhatsApp.</w:t>
      </w:r>
    </w:p>
    <w:p w14:paraId="61208114" w14:textId="27DE5C19" w:rsidR="0000145D" w:rsidRDefault="0000145D" w:rsidP="000B66CB">
      <w:r>
        <w:t>This was followed by an in</w:t>
      </w:r>
      <w:r w:rsidR="008044C4">
        <w:t>ter</w:t>
      </w:r>
      <w:r>
        <w:t>active session how each parish reaches out to its children and there were many suggestions</w:t>
      </w:r>
    </w:p>
    <w:p w14:paraId="2E7F37FD" w14:textId="6193B5FB" w:rsidR="00983F16" w:rsidRDefault="00983F16" w:rsidP="000B66CB"/>
    <w:p w14:paraId="3704B774" w14:textId="77777777" w:rsidR="0000145D" w:rsidRDefault="0000145D" w:rsidP="000B66CB"/>
    <w:p w14:paraId="4AFEB927" w14:textId="794076B0" w:rsidR="0000145D" w:rsidRDefault="0000145D" w:rsidP="000B66CB">
      <w:r>
        <w:lastRenderedPageBreak/>
        <w:t xml:space="preserve">During the </w:t>
      </w:r>
      <w:r w:rsidR="00CA06EA">
        <w:t xml:space="preserve">Break </w:t>
      </w:r>
      <w:r w:rsidR="00964E13">
        <w:t>O</w:t>
      </w:r>
      <w:r w:rsidR="00CA06EA">
        <w:t>ut Group we had progress reports on Parish Reorganisation</w:t>
      </w:r>
      <w:r w:rsidR="008044C4">
        <w:t>s in Alton Deanery</w:t>
      </w:r>
      <w:r w:rsidR="00CA06EA">
        <w:t xml:space="preserve"> and Andrew thanked all concerned in the parish reorganisation, for their perseverance in completing the legal processes and in working on implementation and asked that his thanks be passed onto congregations.</w:t>
      </w:r>
    </w:p>
    <w:p w14:paraId="1A534046" w14:textId="77777777" w:rsidR="00983F16" w:rsidRDefault="00983F16" w:rsidP="000B66CB"/>
    <w:p w14:paraId="1155DAF7" w14:textId="49229C42" w:rsidR="00983F16" w:rsidRDefault="00983F16" w:rsidP="00983F16">
      <w:r>
        <w:t xml:space="preserve">We were also advised of the Consecration of the Bishop of Karamoja – Michael </w:t>
      </w:r>
      <w:proofErr w:type="spellStart"/>
      <w:r>
        <w:t>Choley</w:t>
      </w:r>
      <w:proofErr w:type="spellEnd"/>
      <w:r>
        <w:t xml:space="preserve"> during August 2024.  Bishop of Basingstoke and the Rev Christopher Ogilvie Thompson attended.</w:t>
      </w:r>
    </w:p>
    <w:p w14:paraId="25BDFA71" w14:textId="77777777" w:rsidR="00983F16" w:rsidRDefault="00983F16" w:rsidP="00983F16"/>
    <w:p w14:paraId="043D8A2F" w14:textId="77777777" w:rsidR="00983F16" w:rsidRDefault="00983F16" w:rsidP="00983F16">
      <w:r>
        <w:t xml:space="preserve">The Synod having given support to </w:t>
      </w:r>
      <w:proofErr w:type="spellStart"/>
      <w:r>
        <w:t>Selborne</w:t>
      </w:r>
      <w:proofErr w:type="spellEnd"/>
      <w:r>
        <w:t xml:space="preserve"> Primary School Wraparound Care Building were informed that both East Hampshire and Southdown Authorities had awarded grants of £100,000 towards the building project.</w:t>
      </w:r>
    </w:p>
    <w:p w14:paraId="2911E91B" w14:textId="77777777" w:rsidR="00CA06EA" w:rsidRDefault="00CA06EA" w:rsidP="000B66CB"/>
    <w:p w14:paraId="2F2885C7" w14:textId="641C0B56" w:rsidR="00CA06EA" w:rsidRDefault="00CA06EA" w:rsidP="000B66CB">
      <w:r>
        <w:t xml:space="preserve">It was </w:t>
      </w:r>
      <w:r w:rsidR="008044C4">
        <w:t xml:space="preserve">also </w:t>
      </w:r>
      <w:r>
        <w:t>reported in October that CMF payments from th</w:t>
      </w:r>
      <w:r w:rsidR="00983F16">
        <w:t>e</w:t>
      </w:r>
      <w:r>
        <w:t xml:space="preserve"> Alton Deanery were good and Parishes should be thanked</w:t>
      </w:r>
      <w:r w:rsidR="008044C4">
        <w:t>.</w:t>
      </w:r>
    </w:p>
    <w:p w14:paraId="40A0FC62" w14:textId="77777777" w:rsidR="00CA06EA" w:rsidRDefault="00CA06EA" w:rsidP="000B66CB"/>
    <w:p w14:paraId="7AFF1450" w14:textId="570F6CEC" w:rsidR="00CA06EA" w:rsidRDefault="00CA06EA" w:rsidP="000B66CB">
      <w:r>
        <w:t xml:space="preserve">Bishop Philip had requested a visit to Deaneries as part of his </w:t>
      </w:r>
      <w:proofErr w:type="gramStart"/>
      <w:r>
        <w:t>fact finding</w:t>
      </w:r>
      <w:proofErr w:type="gramEnd"/>
      <w:r w:rsidR="00964E13">
        <w:t xml:space="preserve"> project</w:t>
      </w:r>
      <w:r>
        <w:t>. A Programme was arranged on 14</w:t>
      </w:r>
      <w:r w:rsidRPr="00CA06EA">
        <w:rPr>
          <w:vertAlign w:val="superscript"/>
        </w:rPr>
        <w:t>th</w:t>
      </w:r>
      <w:r>
        <w:t xml:space="preserve"> October by Elspeth and Derek Gurney to highlight the different needs, challenges and achievement</w:t>
      </w:r>
      <w:r w:rsidR="00B304E7">
        <w:t>s in the Deanery.</w:t>
      </w:r>
    </w:p>
    <w:p w14:paraId="26BB43AA" w14:textId="77777777" w:rsidR="00B304E7" w:rsidRDefault="00B304E7" w:rsidP="000B66CB"/>
    <w:p w14:paraId="791F9B4F" w14:textId="49669EFC" w:rsidR="00B304E7" w:rsidRDefault="00B304E7" w:rsidP="000B66CB">
      <w:r>
        <w:t>We started with a</w:t>
      </w:r>
      <w:r w:rsidR="008044C4">
        <w:t xml:space="preserve"> joint</w:t>
      </w:r>
      <w:r>
        <w:t xml:space="preserve"> lunch with Deanery Synod members and many challenges and achievements were identified.  This was followed by a visit to </w:t>
      </w:r>
      <w:proofErr w:type="spellStart"/>
      <w:r>
        <w:t>Binsted</w:t>
      </w:r>
      <w:proofErr w:type="spellEnd"/>
      <w:r>
        <w:t xml:space="preserve"> C of E School led by the </w:t>
      </w:r>
      <w:r w:rsidR="008044C4">
        <w:t>c</w:t>
      </w:r>
      <w:r>
        <w:t>hildren and a question and answer</w:t>
      </w:r>
      <w:r w:rsidR="008044C4">
        <w:t xml:space="preserve"> session</w:t>
      </w:r>
      <w:r>
        <w:t xml:space="preserve"> with the Bishop.  It was so rewarding to see the achievements of the </w:t>
      </w:r>
      <w:r w:rsidR="008044C4">
        <w:t>s</w:t>
      </w:r>
      <w:r>
        <w:t xml:space="preserve">chool </w:t>
      </w:r>
      <w:r w:rsidR="008044C4">
        <w:t>c</w:t>
      </w:r>
      <w:r>
        <w:t>hildren and the dedicated staff.</w:t>
      </w:r>
    </w:p>
    <w:p w14:paraId="4C961BA3" w14:textId="77777777" w:rsidR="00B304E7" w:rsidRDefault="00B304E7" w:rsidP="000B66CB"/>
    <w:p w14:paraId="35AF1275" w14:textId="28868F25" w:rsidR="000B66CB" w:rsidRDefault="00B304E7" w:rsidP="00327623">
      <w:r>
        <w:t>This was followed by a visit to Newton Val</w:t>
      </w:r>
      <w:r w:rsidR="008044C4">
        <w:t>e</w:t>
      </w:r>
      <w:r>
        <w:t xml:space="preserve">nce Church – a model for a very rural Parish, whilst working with a small regular congregation sharing jobs, is fully support by the local population as a highly important community “centre”.  The Bishop </w:t>
      </w:r>
      <w:r w:rsidR="00655361">
        <w:t>was asked</w:t>
      </w:r>
      <w:r>
        <w:t xml:space="preserve"> when a replacement organ was installed</w:t>
      </w:r>
      <w:r w:rsidR="00655361">
        <w:t>, arrangements would be made to bless it, which happened recently.  (Update:  The costs were approximately £28,000.  An Organ Recital with Rev Carrie Walshaw providing</w:t>
      </w:r>
      <w:r w:rsidR="008044C4">
        <w:t xml:space="preserve"> vocal</w:t>
      </w:r>
      <w:r w:rsidR="00655361">
        <w:t xml:space="preserve"> solos, took place on 10</w:t>
      </w:r>
      <w:r w:rsidR="00655361" w:rsidRPr="00655361">
        <w:rPr>
          <w:vertAlign w:val="superscript"/>
        </w:rPr>
        <w:t>th</w:t>
      </w:r>
      <w:r w:rsidR="00655361">
        <w:t xml:space="preserve"> May 2025.  This was a rewarding event to attend and showed the importance of the Bishops being available throughout the community</w:t>
      </w:r>
      <w:r w:rsidR="00941251">
        <w:t>.</w:t>
      </w:r>
    </w:p>
    <w:p w14:paraId="1863EEF8" w14:textId="77777777" w:rsidR="00941251" w:rsidRDefault="00941251" w:rsidP="00327623"/>
    <w:p w14:paraId="4CD3591D" w14:textId="77777777" w:rsidR="00941251" w:rsidRDefault="00941251" w:rsidP="00327623">
      <w:r>
        <w:t>Bishop Philip than visited the Kings Arms project in Alton which has considerable support from POTR and Resurrection Furniture.</w:t>
      </w:r>
    </w:p>
    <w:p w14:paraId="630E9024" w14:textId="77777777" w:rsidR="00941251" w:rsidRDefault="00941251" w:rsidP="00327623"/>
    <w:p w14:paraId="40BC906A" w14:textId="77777777" w:rsidR="00941251" w:rsidRDefault="00941251" w:rsidP="00327623">
      <w:r>
        <w:t>Finally, Bishop Philip, Rev Andrew Micklefield and Derek Gurney reflected on the issues facing the Alton Deanery.  It was a very rewarding afternoon and emphasised the value of being seen throughout the Diocese.</w:t>
      </w:r>
    </w:p>
    <w:p w14:paraId="1CFD1C75" w14:textId="77777777" w:rsidR="00941251" w:rsidRDefault="00941251" w:rsidP="00327623"/>
    <w:p w14:paraId="35398833" w14:textId="77777777" w:rsidR="00941251" w:rsidRDefault="00941251" w:rsidP="00327623">
      <w:r>
        <w:t>Derek Gurney</w:t>
      </w:r>
    </w:p>
    <w:p w14:paraId="7B2AE23E" w14:textId="77777777" w:rsidR="00941251" w:rsidRDefault="00941251" w:rsidP="00327623">
      <w:r>
        <w:t>Alton Deanery Lay Chair</w:t>
      </w:r>
    </w:p>
    <w:p w14:paraId="37365CEF" w14:textId="77777777" w:rsidR="00941251" w:rsidRDefault="00557C82" w:rsidP="00327623">
      <w:r>
        <w:t>18/05/25</w:t>
      </w:r>
    </w:p>
    <w:p w14:paraId="3B9812C4" w14:textId="77777777" w:rsidR="00655361" w:rsidRDefault="00655361" w:rsidP="00327623">
      <w:pPr>
        <w:rPr>
          <w:b/>
        </w:rPr>
      </w:pPr>
    </w:p>
    <w:p w14:paraId="5414D027" w14:textId="77777777" w:rsidR="00941251" w:rsidRDefault="00941251" w:rsidP="00327623">
      <w:pPr>
        <w:rPr>
          <w:b/>
        </w:rPr>
      </w:pPr>
    </w:p>
    <w:p w14:paraId="16943141" w14:textId="77777777" w:rsidR="000B66CB" w:rsidRDefault="000B66CB" w:rsidP="00327623">
      <w:pPr>
        <w:rPr>
          <w:b/>
        </w:rPr>
      </w:pPr>
    </w:p>
    <w:p w14:paraId="400BC7DA" w14:textId="77777777" w:rsidR="001A1DEF" w:rsidRPr="000B66CB" w:rsidRDefault="000B66CB" w:rsidP="00327623">
      <w:pPr>
        <w:rPr>
          <w:b/>
        </w:rPr>
      </w:pPr>
      <w:r>
        <w:rPr>
          <w:b/>
        </w:rPr>
        <w:lastRenderedPageBreak/>
        <w:t xml:space="preserve"> </w:t>
      </w:r>
    </w:p>
    <w:p w14:paraId="1EFECD0A" w14:textId="77777777" w:rsidR="00907D50" w:rsidRDefault="00907D50" w:rsidP="00327623"/>
    <w:p w14:paraId="300CC01E" w14:textId="77777777" w:rsidR="001A1DEF" w:rsidRDefault="001A1DEF" w:rsidP="00327623"/>
    <w:p w14:paraId="7432FD50" w14:textId="77777777" w:rsidR="00907D50" w:rsidRDefault="00907D50" w:rsidP="00327623"/>
    <w:p w14:paraId="632CCBAA" w14:textId="77777777" w:rsidR="00907D50" w:rsidRPr="00327623" w:rsidRDefault="00907D50" w:rsidP="00327623"/>
    <w:sectPr w:rsidR="00907D50" w:rsidRPr="003276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A1EF9"/>
    <w:multiLevelType w:val="hybridMultilevel"/>
    <w:tmpl w:val="B2FE40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1170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23"/>
    <w:rsid w:val="0000145D"/>
    <w:rsid w:val="000B0E06"/>
    <w:rsid w:val="000B66CB"/>
    <w:rsid w:val="001A1DEF"/>
    <w:rsid w:val="0023110C"/>
    <w:rsid w:val="00327623"/>
    <w:rsid w:val="003C1ACC"/>
    <w:rsid w:val="00557C82"/>
    <w:rsid w:val="00655361"/>
    <w:rsid w:val="0072765F"/>
    <w:rsid w:val="008044C4"/>
    <w:rsid w:val="00907D50"/>
    <w:rsid w:val="00941251"/>
    <w:rsid w:val="00964E13"/>
    <w:rsid w:val="00983F16"/>
    <w:rsid w:val="00B304E7"/>
    <w:rsid w:val="00CA06EA"/>
    <w:rsid w:val="00D8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5015"/>
  <w15:chartTrackingRefBased/>
  <w15:docId w15:val="{63FF8641-FE01-4719-A491-04EDFD83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5F"/>
  </w:style>
  <w:style w:type="paragraph" w:styleId="Heading1">
    <w:name w:val="heading 1"/>
    <w:basedOn w:val="Normal"/>
    <w:next w:val="Normal"/>
    <w:link w:val="Heading1Char"/>
    <w:uiPriority w:val="9"/>
    <w:qFormat/>
    <w:rsid w:val="0072765F"/>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2765F"/>
    <w:pPr>
      <w:keepNext/>
      <w:keepLines/>
      <w:spacing w:before="40" w:after="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65F"/>
    <w:pPr>
      <w:keepNext/>
      <w:keepLines/>
      <w:spacing w:before="40" w:after="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65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2765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2765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2765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2765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2765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65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27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65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65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2765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2765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2765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2765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2765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2765F"/>
    <w:rPr>
      <w:b/>
      <w:bCs/>
      <w:smallCaps/>
      <w:color w:val="44546A" w:themeColor="text2"/>
    </w:rPr>
  </w:style>
  <w:style w:type="paragraph" w:styleId="Title">
    <w:name w:val="Title"/>
    <w:basedOn w:val="Normal"/>
    <w:next w:val="Normal"/>
    <w:link w:val="TitleChar"/>
    <w:uiPriority w:val="10"/>
    <w:qFormat/>
    <w:rsid w:val="0072765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2765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2765F"/>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2765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2765F"/>
    <w:rPr>
      <w:b/>
      <w:bCs/>
    </w:rPr>
  </w:style>
  <w:style w:type="character" w:styleId="Emphasis">
    <w:name w:val="Emphasis"/>
    <w:basedOn w:val="DefaultParagraphFont"/>
    <w:uiPriority w:val="20"/>
    <w:qFormat/>
    <w:rsid w:val="0072765F"/>
    <w:rPr>
      <w:i/>
      <w:iCs/>
    </w:rPr>
  </w:style>
  <w:style w:type="paragraph" w:styleId="NoSpacing">
    <w:name w:val="No Spacing"/>
    <w:uiPriority w:val="1"/>
    <w:qFormat/>
    <w:rsid w:val="0072765F"/>
    <w:pPr>
      <w:spacing w:after="0"/>
    </w:pPr>
  </w:style>
  <w:style w:type="paragraph" w:styleId="Quote">
    <w:name w:val="Quote"/>
    <w:basedOn w:val="Normal"/>
    <w:next w:val="Normal"/>
    <w:link w:val="QuoteChar"/>
    <w:uiPriority w:val="29"/>
    <w:qFormat/>
    <w:rsid w:val="0072765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2765F"/>
    <w:rPr>
      <w:color w:val="44546A" w:themeColor="text2"/>
      <w:sz w:val="24"/>
      <w:szCs w:val="24"/>
    </w:rPr>
  </w:style>
  <w:style w:type="paragraph" w:styleId="IntenseQuote">
    <w:name w:val="Intense Quote"/>
    <w:basedOn w:val="Normal"/>
    <w:next w:val="Normal"/>
    <w:link w:val="IntenseQuoteChar"/>
    <w:uiPriority w:val="30"/>
    <w:qFormat/>
    <w:rsid w:val="0072765F"/>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2765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2765F"/>
    <w:rPr>
      <w:i/>
      <w:iCs/>
      <w:color w:val="595959" w:themeColor="text1" w:themeTint="A6"/>
    </w:rPr>
  </w:style>
  <w:style w:type="character" w:styleId="IntenseEmphasis">
    <w:name w:val="Intense Emphasis"/>
    <w:basedOn w:val="DefaultParagraphFont"/>
    <w:uiPriority w:val="21"/>
    <w:qFormat/>
    <w:rsid w:val="0072765F"/>
    <w:rPr>
      <w:b/>
      <w:bCs/>
      <w:i/>
      <w:iCs/>
    </w:rPr>
  </w:style>
  <w:style w:type="character" w:styleId="SubtleReference">
    <w:name w:val="Subtle Reference"/>
    <w:basedOn w:val="DefaultParagraphFont"/>
    <w:uiPriority w:val="31"/>
    <w:qFormat/>
    <w:rsid w:val="007276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2765F"/>
    <w:rPr>
      <w:b/>
      <w:bCs/>
      <w:smallCaps/>
      <w:color w:val="44546A" w:themeColor="text2"/>
      <w:u w:val="single"/>
    </w:rPr>
  </w:style>
  <w:style w:type="character" w:styleId="BookTitle">
    <w:name w:val="Book Title"/>
    <w:basedOn w:val="DefaultParagraphFont"/>
    <w:uiPriority w:val="33"/>
    <w:qFormat/>
    <w:rsid w:val="0072765F"/>
    <w:rPr>
      <w:b/>
      <w:bCs/>
      <w:smallCaps/>
      <w:spacing w:val="10"/>
    </w:rPr>
  </w:style>
  <w:style w:type="paragraph" w:styleId="TOCHeading">
    <w:name w:val="TOC Heading"/>
    <w:basedOn w:val="Heading1"/>
    <w:next w:val="Normal"/>
    <w:uiPriority w:val="39"/>
    <w:semiHidden/>
    <w:unhideWhenUsed/>
    <w:qFormat/>
    <w:rsid w:val="0072765F"/>
    <w:pPr>
      <w:outlineLvl w:val="9"/>
    </w:pPr>
  </w:style>
  <w:style w:type="paragraph" w:styleId="ListParagraph">
    <w:name w:val="List Paragraph"/>
    <w:basedOn w:val="Normal"/>
    <w:uiPriority w:val="34"/>
    <w:qFormat/>
    <w:rsid w:val="00804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dc:creator>
  <cp:keywords/>
  <dc:description/>
  <cp:lastModifiedBy>Ellie Elder</cp:lastModifiedBy>
  <cp:revision>2</cp:revision>
  <dcterms:created xsi:type="dcterms:W3CDTF">2025-05-19T13:27:00Z</dcterms:created>
  <dcterms:modified xsi:type="dcterms:W3CDTF">2025-05-19T13:27:00Z</dcterms:modified>
</cp:coreProperties>
</file>